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AD" w:rsidRDefault="0049417F">
      <w:pPr>
        <w:rPr>
          <w:b/>
          <w:i/>
          <w:sz w:val="32"/>
          <w:szCs w:val="32"/>
          <w:u w:val="single"/>
        </w:rPr>
      </w:pPr>
      <w:r>
        <w:t xml:space="preserve">                                </w:t>
      </w:r>
      <w:proofErr w:type="gramStart"/>
      <w:r>
        <w:rPr>
          <w:b/>
          <w:i/>
          <w:sz w:val="32"/>
          <w:szCs w:val="32"/>
          <w:u w:val="single"/>
        </w:rPr>
        <w:t>MAGNETICKÉ  POLE</w:t>
      </w:r>
      <w:proofErr w:type="gramEnd"/>
    </w:p>
    <w:p w:rsidR="0049417F" w:rsidRDefault="00494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okolí magnetu je magnetické pole, které se projevuje silovým působením na magnetku.</w:t>
      </w:r>
    </w:p>
    <w:p w:rsidR="0049417F" w:rsidRDefault="0049417F">
      <w:pPr>
        <w:rPr>
          <w:b/>
          <w:sz w:val="24"/>
          <w:szCs w:val="24"/>
        </w:rPr>
      </w:pPr>
    </w:p>
    <w:p w:rsidR="0049417F" w:rsidRDefault="0049417F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Nakresli obr. 1.63 na straně 68 (staré učebnice)</w:t>
      </w:r>
    </w:p>
    <w:p w:rsidR="0049417F" w:rsidRDefault="0049417F">
      <w:pPr>
        <w:rPr>
          <w:b/>
          <w:color w:val="00B0F0"/>
          <w:sz w:val="24"/>
          <w:szCs w:val="24"/>
        </w:rPr>
      </w:pPr>
    </w:p>
    <w:p w:rsidR="0049417F" w:rsidRDefault="0049417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Magnetizace </w:t>
      </w:r>
      <w:r w:rsidRPr="0049417F">
        <w:rPr>
          <w:b/>
          <w:sz w:val="24"/>
          <w:szCs w:val="24"/>
        </w:rPr>
        <w:t>je jev</w:t>
      </w:r>
      <w:r>
        <w:rPr>
          <w:b/>
          <w:sz w:val="24"/>
          <w:szCs w:val="24"/>
        </w:rPr>
        <w:t>, kdy těleso z feromagnetické látky se v magnetickém poli stane magnetem.</w:t>
      </w:r>
    </w:p>
    <w:p w:rsidR="0049417F" w:rsidRDefault="004941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Předměty z magneticky měkké oceli se v magnetickém poli stanou </w:t>
      </w:r>
      <w:r>
        <w:rPr>
          <w:b/>
          <w:sz w:val="24"/>
          <w:szCs w:val="24"/>
          <w:u w:val="single"/>
        </w:rPr>
        <w:t>dočasným magnetem.</w:t>
      </w:r>
      <w:r>
        <w:rPr>
          <w:b/>
          <w:sz w:val="24"/>
          <w:szCs w:val="24"/>
        </w:rPr>
        <w:t xml:space="preserve"> Po zániku magnetického pole své magnetické účinky ztrácejí.</w:t>
      </w:r>
    </w:p>
    <w:p w:rsidR="0049417F" w:rsidRPr="0049417F" w:rsidRDefault="004941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Předměty z magneticky tvrdé oceli se v magnetickém poli stanou </w:t>
      </w:r>
      <w:r w:rsidRPr="0049417F">
        <w:rPr>
          <w:b/>
          <w:sz w:val="24"/>
          <w:szCs w:val="24"/>
          <w:u w:val="single"/>
        </w:rPr>
        <w:t>trvalým magnetem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Po zániku magnetického pole své magnetické účinky neztrácejí.</w:t>
      </w:r>
      <w:bookmarkStart w:id="0" w:name="_GoBack"/>
      <w:bookmarkEnd w:id="0"/>
    </w:p>
    <w:p w:rsidR="0049417F" w:rsidRPr="0049417F" w:rsidRDefault="0049417F">
      <w:pPr>
        <w:rPr>
          <w:b/>
          <w:color w:val="00B0F0"/>
          <w:sz w:val="24"/>
          <w:szCs w:val="24"/>
        </w:rPr>
      </w:pPr>
    </w:p>
    <w:sectPr w:rsidR="0049417F" w:rsidRPr="0049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F"/>
    <w:rsid w:val="0049417F"/>
    <w:rsid w:val="005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2021-01-07T16:51:00Z</dcterms:created>
  <dcterms:modified xsi:type="dcterms:W3CDTF">2021-01-07T17:00:00Z</dcterms:modified>
</cp:coreProperties>
</file>